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8A7" w:rsidRDefault="005558A7" w:rsidP="005558A7">
      <w:pPr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Туапсе – город воинской славы</w:t>
      </w:r>
    </w:p>
    <w:p w:rsidR="005558A7" w:rsidRPr="005558A7" w:rsidRDefault="005558A7" w:rsidP="005558A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8A7">
        <w:rPr>
          <w:rFonts w:ascii="Times New Roman" w:hAnsi="Times New Roman" w:cs="Times New Roman"/>
          <w:sz w:val="28"/>
          <w:szCs w:val="28"/>
          <w:shd w:val="clear" w:color="auto" w:fill="FFFFFF"/>
        </w:rPr>
        <w:t>14 февраля в</w:t>
      </w:r>
      <w:r w:rsidRPr="005558A7">
        <w:rPr>
          <w:rFonts w:ascii="Times New Roman" w:hAnsi="Times New Roman" w:cs="Times New Roman"/>
          <w:color w:val="000000"/>
          <w:sz w:val="28"/>
          <w:szCs w:val="28"/>
        </w:rPr>
        <w:t xml:space="preserve"> рамках Месячника оборонно-массовой и военно-патриотической 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Тенгинской сельской библиотеке совместно с учителем начальных классов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Новоглядовой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Верой Викторовной для учащихся 1 «В» класса был проведен урок мужества «Туапсе на линии огня».</w:t>
      </w:r>
    </w:p>
    <w:p w:rsidR="005558A7" w:rsidRDefault="00300BE9" w:rsidP="005558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7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узнали о том, что Туапсинская операция длилась 90 суток, с 25 сентября по 20 декабря. </w:t>
      </w:r>
      <w:r w:rsidR="005558A7">
        <w:rPr>
          <w:rFonts w:ascii="Times New Roman" w:hAnsi="Times New Roman" w:cs="Times New Roman"/>
          <w:sz w:val="28"/>
          <w:szCs w:val="28"/>
        </w:rPr>
        <w:t>Участники мероприятия узнали, что н</w:t>
      </w:r>
      <w:r w:rsidR="008F787A" w:rsidRPr="008F787A">
        <w:rPr>
          <w:rFonts w:ascii="Times New Roman" w:hAnsi="Times New Roman" w:cs="Times New Roman"/>
          <w:sz w:val="28"/>
          <w:szCs w:val="28"/>
        </w:rPr>
        <w:t>а территории Туапсинского района прошли сражения, сравнимые с главными битвами Европы. Отступление гитлеровских войск 20 ноября 1942 года от Туапсе положило начало освобождению Кубани, стало переломным</w:t>
      </w:r>
      <w:r w:rsidR="008F787A" w:rsidRPr="008F7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787A" w:rsidRPr="008F787A">
        <w:rPr>
          <w:rFonts w:ascii="Times New Roman" w:hAnsi="Times New Roman" w:cs="Times New Roman"/>
          <w:sz w:val="28"/>
          <w:szCs w:val="28"/>
        </w:rPr>
        <w:t>моментом в битве за Кавказ и приблизило Победу</w:t>
      </w:r>
      <w:r w:rsidR="008F787A">
        <w:rPr>
          <w:rFonts w:ascii="Times New Roman" w:hAnsi="Times New Roman" w:cs="Times New Roman"/>
          <w:sz w:val="28"/>
          <w:szCs w:val="28"/>
        </w:rPr>
        <w:t xml:space="preserve">. </w:t>
      </w:r>
      <w:r w:rsidR="008F787A" w:rsidRPr="008F7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7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Библиотекарь рассказала ребятам о том, что во время обороны на подступах к Туапсе с моря и </w:t>
      </w:r>
      <w:r w:rsidR="008F787A">
        <w:rPr>
          <w:rFonts w:ascii="Times New Roman" w:hAnsi="Times New Roman" w:cs="Times New Roman"/>
          <w:sz w:val="28"/>
          <w:szCs w:val="28"/>
          <w:shd w:val="clear" w:color="auto" w:fill="FFFFFF"/>
        </w:rPr>
        <w:t>с суши стояли насмерть солдаты</w:t>
      </w:r>
      <w:proofErr w:type="gramStart"/>
      <w:r w:rsidR="008F787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8F7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Pr="008F7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ащитники города и город выстоял, его не надо было освобождать, так как он не был </w:t>
      </w:r>
      <w:r w:rsidR="005558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сдан врагу. </w:t>
      </w:r>
    </w:p>
    <w:p w:rsidR="005558A7" w:rsidRPr="00C94D6E" w:rsidRDefault="005558A7" w:rsidP="005558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D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Трудовому и ратному подвигу защитникам Туапсе посвящены экспозиции 14 музеев. В 1999 году был открыт Музей обороны Туапсе. В населенных пунктах и непосредственно на местах боев установлено 63 памятника и памятных знака. Есть в городе и особо волнующее место – Горка Героев, на которой в день 20-летия Поб</w:t>
      </w:r>
      <w:r w:rsidRPr="00C94D6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94D6E">
        <w:rPr>
          <w:rFonts w:ascii="Times New Roman" w:eastAsia="Times New Roman" w:hAnsi="Times New Roman" w:cs="Times New Roman"/>
          <w:sz w:val="28"/>
          <w:szCs w:val="28"/>
          <w:lang w:eastAsia="ru-RU"/>
        </w:rPr>
        <w:t>ды открыт памятник Неизвестному солдату.</w:t>
      </w:r>
    </w:p>
    <w:p w:rsidR="008F787A" w:rsidRPr="008F787A" w:rsidRDefault="005558A7" w:rsidP="005558A7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Одна из экспозиций, посвященная Туапсинской оборонительной операции находится в читальном зале библиотеки. Ребята </w:t>
      </w:r>
      <w:r w:rsidR="008F787A" w:rsidRPr="008F787A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познакомились с экспонатами с мест боев под Туапсе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Уголка боевой славы</w:t>
      </w:r>
      <w:r w:rsidR="008F787A" w:rsidRPr="008F7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8B46A7" w:rsidRPr="008F787A" w:rsidRDefault="008B46A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787A" w:rsidRPr="008F787A" w:rsidRDefault="008F787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787A" w:rsidRPr="008F787A" w:rsidRDefault="008F787A" w:rsidP="008F78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F787A" w:rsidRPr="008F787A" w:rsidSect="008B4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00BE9"/>
    <w:rsid w:val="00300BE9"/>
    <w:rsid w:val="005558A7"/>
    <w:rsid w:val="008B46A7"/>
    <w:rsid w:val="008F787A"/>
    <w:rsid w:val="00DE0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2020-02-15T09:00:00Z</dcterms:created>
  <dcterms:modified xsi:type="dcterms:W3CDTF">2020-02-15T09:38:00Z</dcterms:modified>
</cp:coreProperties>
</file>